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>
          <w:sz w:val="28"/>
          <w:szCs w:val="28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712247844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635" distB="635" distL="635" distR="1270" simplePos="0" locked="0" layoutInCell="1" allowOverlap="1" relativeHeight="2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7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759460</wp:posOffset>
                </wp:positionV>
                <wp:extent cx="6629400" cy="635"/>
                <wp:effectExtent l="19050" t="19050" r="19050" b="19050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59.8pt" to="514.3pt,59.8pt" ID="Фигура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050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873125</wp:posOffset>
                </wp:positionV>
                <wp:extent cx="6629400" cy="635"/>
                <wp:effectExtent l="19050" t="19050" r="19050" b="19050"/>
                <wp:wrapNone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68.75pt" to="514.3pt,68.75pt" ID="Фигура3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III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13.4pt;width:520.15pt;height:53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III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15.10.2025</w:t>
      </w:r>
      <w:r>
        <w:rPr>
          <w:b/>
          <w:sz w:val="28"/>
          <w:szCs w:val="28"/>
        </w:rPr>
        <w:t xml:space="preserve"> г.                                                                                           № </w:t>
      </w:r>
      <w:r>
        <w:rPr>
          <w:b/>
          <w:sz w:val="28"/>
          <w:szCs w:val="28"/>
        </w:rPr>
        <w:t>109</w:t>
      </w:r>
      <w:r>
        <w:rPr>
          <w:b/>
          <w:sz w:val="28"/>
          <w:szCs w:val="28"/>
        </w:rPr>
        <w:t xml:space="preserve">  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администрации муниципального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«Северо-Байкальский район» на прием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собственность муниципального образования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государственного имущества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Indent2"/>
        <w:rPr>
          <w:b/>
        </w:rPr>
      </w:pPr>
      <w:r>
        <w:rPr/>
        <w:t xml:space="preserve">В соответствии с Законом Республики Бурятия от 24.02.2004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 письмом ГАУК РБ «Национальная библиотека Республики Бурятия» от 20.08.2025 № 314, Совет депутатов муниципального образования «Северо-Байкальский район» </w:t>
      </w:r>
      <w:r>
        <w:rPr>
          <w:lang w:val="en-US"/>
        </w:rPr>
        <w:t>VII</w:t>
      </w:r>
      <w:r>
        <w:rPr/>
        <w:t xml:space="preserve"> созыва </w:t>
      </w:r>
      <w:r>
        <w:rPr>
          <w:b/>
        </w:rPr>
        <w:t xml:space="preserve">решил: </w:t>
      </w:r>
    </w:p>
    <w:p>
      <w:pPr>
        <w:pStyle w:val="BodyTextIndent2"/>
        <w:tabs>
          <w:tab w:val="clear" w:pos="708"/>
          <w:tab w:val="left" w:pos="5850" w:leader="none"/>
        </w:tabs>
        <w:rPr/>
      </w:pPr>
      <w:r>
        <w:rPr/>
        <w:tab/>
      </w:r>
    </w:p>
    <w:p>
      <w:pPr>
        <w:pStyle w:val="BodyTextIndent2"/>
        <w:numPr>
          <w:ilvl w:val="0"/>
          <w:numId w:val="4"/>
        </w:numPr>
        <w:ind w:firstLine="709" w:left="0"/>
        <w:rPr/>
      </w:pPr>
      <w:r>
        <w:rPr/>
        <w:t>Дать согласие администрации муниципального образования «Северо-Байкальский район» на прием в муниципальную собственность муниципального образования «Северо-Байкальский район» государственного имущества Республики Бурятия от ГАУК РБ «Национальная библиотека Республики Бурятия» согласно приложению.</w:t>
      </w:r>
    </w:p>
    <w:p>
      <w:pPr>
        <w:pStyle w:val="BodyTextIndent2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подписания и подлежит официальному обнародованию в средствах массовой информации.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                                                  Н.Н. Малахова</w:t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>
      <w:pPr>
        <w:pStyle w:val="Normal"/>
        <w:ind w:hanging="14"/>
        <w:rPr/>
      </w:pPr>
      <w:r>
        <w:rPr/>
        <w:t>Проект представлен консультантом по имущественным отношениям</w:t>
      </w:r>
    </w:p>
    <w:p>
      <w:pPr>
        <w:pStyle w:val="Normal"/>
        <w:ind w:hanging="14"/>
        <w:rPr/>
      </w:pPr>
      <w:r>
        <w:rPr/>
        <w:t>МКУ «Комитет по управлению муниципальным хозяйством»</w:t>
      </w:r>
    </w:p>
    <w:p>
      <w:pPr>
        <w:pStyle w:val="Normal"/>
        <w:ind w:hanging="14"/>
        <w:rPr/>
      </w:pPr>
      <w:r>
        <w:rPr/>
        <w:t>тел. 47-089 Серкина И.А.</w:t>
      </w:r>
      <w:r>
        <w:br w:type="page"/>
      </w:r>
    </w:p>
    <w:p>
      <w:pPr>
        <w:pStyle w:val="Normal"/>
        <w:spacing w:before="0" w:after="0"/>
        <w:ind w:firstLine="468" w:left="-46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>
      <w:pPr>
        <w:pStyle w:val="Normal"/>
        <w:ind w:firstLine="468" w:left="-46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депутатов </w:t>
      </w:r>
    </w:p>
    <w:p>
      <w:pPr>
        <w:pStyle w:val="Normal"/>
        <w:ind w:firstLine="468" w:left="-46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>
      <w:pPr>
        <w:pStyle w:val="Normal"/>
        <w:ind w:firstLine="468" w:left="-46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«Северо-Байкальский район»</w:t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15.10.2025 № </w:t>
      </w:r>
      <w:r>
        <w:rPr>
          <w:bCs/>
          <w:sz w:val="28"/>
          <w:szCs w:val="28"/>
        </w:rPr>
        <w:t xml:space="preserve">109 - </w:t>
      </w:r>
      <w:r>
        <w:rPr>
          <w:bCs/>
          <w:sz w:val="28"/>
          <w:szCs w:val="28"/>
          <w:lang w:val="en-US"/>
        </w:rPr>
        <w:t>VII</w:t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имущества,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передаваемого из государственной собственности </w:t>
        <w:br/>
        <w:t xml:space="preserve">Республики Бурятия в муниципальную собственность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«Северо-Байкальский район»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tbl>
      <w:tblPr>
        <w:tblW w:w="9885" w:type="dxa"/>
        <w:jc w:val="left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2"/>
        <w:gridCol w:w="5565"/>
        <w:gridCol w:w="1068"/>
        <w:gridCol w:w="1200"/>
        <w:gridCol w:w="1500"/>
      </w:tblGrid>
      <w:tr>
        <w:trPr>
          <w:trHeight w:val="61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№№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Наименование имущества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Кол-во (шт.)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Цена (руб.)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Сумма (руб.)</w:t>
            </w:r>
          </w:p>
        </w:tc>
      </w:tr>
      <w:tr>
        <w:trPr>
          <w:trHeight w:val="44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Книга «Магистраль в будущее. Бамовское содружество. Бурятский участок», посвящение 50-летию БАМа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5000</w:t>
            </w:r>
          </w:p>
        </w:tc>
      </w:tr>
      <w:tr>
        <w:trPr>
          <w:trHeight w:val="26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Православная энциклопедия т.67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Православная энциклопедия т.68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247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Православная энциклопедия т.69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20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Православная энциклопедия т.70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2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Православная энциклопедия т.71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253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Православная энциклопедия т.72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Сультимов Д.Н. Нагаса эжын тарни.-Уланбаатар, 2024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652,17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652,17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Буряад домогууд / В.Ш.Гунгаров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val="ru-RU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h</w:t>
            </w:r>
            <w:r>
              <w:rPr>
                <w:color w:val="000000"/>
                <w:sz w:val="22"/>
                <w:szCs w:val="22"/>
                <w:lang w:val="ru-RU" w:eastAsia="en-US"/>
              </w:rPr>
              <w:t>ан шандаган хоер/ Снег и заяц. Буряад-Монгол Ном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4740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Дотор сэдьхэлэйм юртэмсэ. Вселеггая моей души. Ж.Т. Цыденов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226,67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3400,05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Григорьева Т.П. Баярма буузада дуратай (Любит буузы Баярма)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6690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val="ru-RU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Дамдинов Н.Г. Теперь моя песня, лети! Поэдэй дууша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h</w:t>
            </w:r>
            <w:r>
              <w:rPr>
                <w:color w:val="000000"/>
                <w:sz w:val="22"/>
                <w:szCs w:val="22"/>
                <w:lang w:val="ru-RU" w:eastAsia="en-US"/>
              </w:rPr>
              <w:t>онор сэдьхэл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975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4875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Дабаев В.Ц. «Энэрэл хайра» (шэлэгдэмэл зужэгууд)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1150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3450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Запханов В.С. «Ульгэр, домог, ябаган зужэгууд»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1996,9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1996,9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Чимитов Г.Г. «Баснинууд»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Доржиев С.Д. «Сэдьхэлэй угэ»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235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Раднаева Г.Ж. (Сандже Сурун) «Бургэд» 2 том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726,7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3633,5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Артугаева Н.Т. «Бороо, бороохон»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1914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val="ru-RU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Ербахаева М.А. «Аялгата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h</w:t>
            </w:r>
            <w:r>
              <w:rPr>
                <w:color w:val="000000"/>
                <w:sz w:val="22"/>
                <w:szCs w:val="22"/>
                <w:lang w:val="ru-RU" w:eastAsia="en-US"/>
              </w:rPr>
              <w:t>айхан буряад дуунуудни»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528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Намсараев Х.Н. «Нэрэгуй нэхытэ»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504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Шадаев А.И. «Онтохонууд»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531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Дондокова Ц.-Д.Д. Сборник «Наран тээшэ»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591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Мэрдыгеев Б.А. «Монгол узэг»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495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val="ru-RU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Дамдинова Д.Г. «Дундаршагуй бэлиг, дуу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h</w:t>
            </w:r>
            <w:r>
              <w:rPr>
                <w:color w:val="000000"/>
                <w:sz w:val="22"/>
                <w:szCs w:val="22"/>
                <w:lang w:val="ru-RU" w:eastAsia="en-US"/>
              </w:rPr>
              <w:t>ашагуй хэшэг» (Неисчерпаемый талант, нескончаемый дар)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1030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1030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Башкуев Г.Т. Роман «Захолустье»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981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2943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Дашеева (Базаржапова) Г.Х. «дары Хангая»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991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2973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Лыгденов А.Г. Сборник рассказов «Край родимый»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1836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Поломошнов Н.П. Повесть «Неоконченная война»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1013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Сонголов К.Э. Роман «Сказание о Саяне и Саяне»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2763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Цыденов А.Д. Книга «Память о прошлом — путь к будущему»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2362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2362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Амоков В.Б. «Рассеаз для детей об оживших инструментах для резьбы по дереву»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1566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Марказова С.Б. Рассказы для детей «Волшебные бусы Ангары»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798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Нестерова С.А. Стихи «На встречу утреннему солнцу»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1686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Книга «Ровесникам, ушедшим в бой» - Воины - «афганцы» Бурятии»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4500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color w:val="000000"/>
                <w:sz w:val="22"/>
                <w:szCs w:val="22"/>
                <w:lang w:val="ru-RU" w:eastAsia="en-US"/>
              </w:rPr>
              <w:t>том сборника вокальных произведений Ю.И. Ирдынеева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713,33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713,33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Красная книга Республики Бурятия. Животные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446,25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2231,25</w:t>
            </w:r>
          </w:p>
        </w:tc>
      </w:tr>
      <w:tr>
        <w:trPr>
          <w:trHeight w:val="27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Красная книга Республики Бурятия. Том 2 Растения и Грибы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446,25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2231,25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88 691,45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85" w:right="851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100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Times New Roman CYR" w:hAnsi="Times New Roman CYR" w:cs="Times New Roman CYR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basedOn w:val="DefaultParagraphFont"/>
    <w:qFormat/>
    <w:rsid w:val="00841003"/>
    <w:rPr>
      <w:rFonts w:ascii="Times New Roman" w:hAnsi="Times New Roman" w:eastAsia="Times New Roman" w:cs="Times New Roman"/>
      <w:b/>
      <w:i/>
      <w:sz w:val="40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semiHidden/>
    <w:qFormat/>
    <w:rsid w:val="0084100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0">
    <w:name w:val="WW8Num1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link w:val="Style13"/>
    <w:qFormat/>
    <w:rsid w:val="00841003"/>
    <w:pPr>
      <w:widowControl/>
      <w:ind w:firstLine="2268"/>
      <w:jc w:val="center"/>
    </w:pPr>
    <w:rPr>
      <w:b/>
      <w:i/>
      <w:sz w:val="40"/>
    </w:rPr>
  </w:style>
  <w:style w:type="paragraph" w:styleId="BodyTextIndent2">
    <w:name w:val="Body Text Indent 2"/>
    <w:basedOn w:val="Normal"/>
    <w:link w:val="2"/>
    <w:semiHidden/>
    <w:unhideWhenUsed/>
    <w:qFormat/>
    <w:rsid w:val="00841003"/>
    <w:pPr>
      <w:widowControl/>
      <w:ind w:firstLine="709"/>
      <w:jc w:val="both"/>
    </w:pPr>
    <w:rPr>
      <w:sz w:val="28"/>
      <w:szCs w:val="28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1">
    <w:name w:val=" Знак1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22">
    <w:name w:val="Основной текст с отступом 2"/>
    <w:basedOn w:val="Normal"/>
    <w:qFormat/>
    <w:pPr>
      <w:ind w:firstLine="567" w:left="0" w:right="0"/>
      <w:jc w:val="both"/>
    </w:pPr>
    <w:rPr>
      <w:szCs w:val="26"/>
    </w:rPr>
  </w:style>
  <w:style w:type="paragraph" w:styleId="BodyTextIndent">
    <w:name w:val="Body Text Indent"/>
    <w:basedOn w:val="Normal"/>
    <w:pPr>
      <w:ind w:firstLine="708" w:left="0" w:right="0"/>
      <w:jc w:val="both"/>
    </w:pPr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21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LibreOffice/7.6.7.2$Windows_X86_64 LibreOffice_project/dd47e4b30cb7dab30588d6c79c651f218165e3c5</Application>
  <AppVersion>15.0000</AppVersion>
  <Pages>3</Pages>
  <Words>612</Words>
  <Characters>3807</Characters>
  <CharactersWithSpaces>4374</CharactersWithSpaces>
  <Paragraphs>229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2023-05-16T00:23:00Z</dcterms:created>
  <dc:creator>Агисова К А</dc:creator>
  <dc:description/>
  <dc:language>ru-RU</dc:language>
  <cp:lastModifiedBy/>
  <cp:lastPrinted>2023-05-16T01:59:00Z</cp:lastPrinted>
  <dcterms:modified xsi:type="dcterms:W3CDTF">2025-10-16T11:22:01Z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